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5A" w:rsidRDefault="00562F5A" w:rsidP="009063A4">
      <w:pPr>
        <w:jc w:val="center"/>
      </w:pPr>
      <w:r>
        <w:t>Государственное автономное учреждение культуры Свердловской области «Свердловская ордена Трудового Красного Знамени государственная академическая филармония»</w:t>
      </w:r>
    </w:p>
    <w:p w:rsidR="00562F5A" w:rsidRDefault="00562F5A" w:rsidP="009063A4">
      <w:pPr>
        <w:jc w:val="center"/>
      </w:pPr>
    </w:p>
    <w:p w:rsidR="00562F5A" w:rsidRDefault="00562F5A" w:rsidP="009063A4">
      <w:pPr>
        <w:jc w:val="center"/>
      </w:pPr>
      <w:r>
        <w:t>ГАУК СО «СВЕРДЛОВСКАЯ ГОСУДАРСТВЕННАЯ АКАДЕМИЧЕСКАЯ ФИЛАРМОНИЯ»</w:t>
      </w:r>
    </w:p>
    <w:p w:rsidR="00562F5A" w:rsidRDefault="00562F5A" w:rsidP="009063A4">
      <w:pPr>
        <w:jc w:val="center"/>
      </w:pPr>
    </w:p>
    <w:p w:rsidR="00562F5A" w:rsidRPr="00FC7CC4" w:rsidRDefault="00562F5A" w:rsidP="009063A4">
      <w:pPr>
        <w:jc w:val="center"/>
      </w:pPr>
      <w:r w:rsidRPr="00FC7CC4">
        <w:t>ПРИКАЗ</w:t>
      </w:r>
    </w:p>
    <w:p w:rsidR="00562F5A" w:rsidRDefault="00562F5A" w:rsidP="009063A4">
      <w:pPr>
        <w:jc w:val="center"/>
      </w:pPr>
    </w:p>
    <w:tbl>
      <w:tblPr>
        <w:tblW w:w="0" w:type="auto"/>
        <w:tblLook w:val="01E0"/>
      </w:tblPr>
      <w:tblGrid>
        <w:gridCol w:w="2605"/>
        <w:gridCol w:w="2605"/>
        <w:gridCol w:w="2605"/>
        <w:gridCol w:w="2606"/>
      </w:tblGrid>
      <w:tr w:rsidR="00562F5A" w:rsidRPr="001F7ABC" w:rsidTr="00624910">
        <w:tc>
          <w:tcPr>
            <w:tcW w:w="2605" w:type="dxa"/>
            <w:tcBorders>
              <w:bottom w:val="single" w:sz="4" w:space="0" w:color="auto"/>
            </w:tcBorders>
          </w:tcPr>
          <w:p w:rsidR="00562F5A" w:rsidRPr="001F7ABC" w:rsidRDefault="00562F5A" w:rsidP="00624910">
            <w:pPr>
              <w:jc w:val="center"/>
            </w:pPr>
            <w:r>
              <w:t>25.01.2016</w:t>
            </w:r>
          </w:p>
        </w:tc>
        <w:tc>
          <w:tcPr>
            <w:tcW w:w="2605" w:type="dxa"/>
          </w:tcPr>
          <w:p w:rsidR="00562F5A" w:rsidRPr="001F7ABC" w:rsidRDefault="00562F5A" w:rsidP="00624910">
            <w:pPr>
              <w:jc w:val="center"/>
            </w:pPr>
          </w:p>
        </w:tc>
        <w:tc>
          <w:tcPr>
            <w:tcW w:w="2605" w:type="dxa"/>
          </w:tcPr>
          <w:p w:rsidR="00562F5A" w:rsidRPr="001F7ABC" w:rsidRDefault="00562F5A" w:rsidP="00624910">
            <w:pPr>
              <w:jc w:val="center"/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62F5A" w:rsidRPr="001F7ABC" w:rsidRDefault="00562F5A" w:rsidP="00624910">
            <w:pPr>
              <w:jc w:val="center"/>
            </w:pPr>
            <w:r w:rsidRPr="001F7ABC">
              <w:t>№12</w:t>
            </w:r>
          </w:p>
        </w:tc>
      </w:tr>
    </w:tbl>
    <w:p w:rsidR="00562F5A" w:rsidRDefault="00562F5A" w:rsidP="009063A4">
      <w:pPr>
        <w:jc w:val="center"/>
      </w:pPr>
    </w:p>
    <w:p w:rsidR="00562F5A" w:rsidRDefault="00562F5A" w:rsidP="009063A4">
      <w:pPr>
        <w:jc w:val="center"/>
      </w:pPr>
      <w:r>
        <w:t>Екатеринбург</w:t>
      </w:r>
    </w:p>
    <w:p w:rsidR="00562F5A" w:rsidRDefault="00562F5A" w:rsidP="009063A4">
      <w:pPr>
        <w:jc w:val="center"/>
      </w:pPr>
    </w:p>
    <w:p w:rsidR="00562F5A" w:rsidRPr="00624910" w:rsidRDefault="00562F5A" w:rsidP="00624910">
      <w:pPr>
        <w:rPr>
          <w:vanish/>
        </w:rPr>
      </w:pPr>
    </w:p>
    <w:tbl>
      <w:tblPr>
        <w:tblW w:w="0" w:type="auto"/>
        <w:tblLayout w:type="fixed"/>
        <w:tblLook w:val="0000"/>
      </w:tblPr>
      <w:tblGrid>
        <w:gridCol w:w="5210"/>
        <w:gridCol w:w="5211"/>
      </w:tblGrid>
      <w:tr w:rsidR="00562F5A" w:rsidTr="00624910">
        <w:tc>
          <w:tcPr>
            <w:tcW w:w="5210" w:type="dxa"/>
          </w:tcPr>
          <w:p w:rsidR="00562F5A" w:rsidRDefault="00562F5A" w:rsidP="008729C7">
            <w:pPr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Об утверждении Положений</w:t>
            </w:r>
          </w:p>
        </w:tc>
        <w:tc>
          <w:tcPr>
            <w:tcW w:w="5211" w:type="dxa"/>
          </w:tcPr>
          <w:p w:rsidR="00562F5A" w:rsidRDefault="00562F5A" w:rsidP="00624910">
            <w:pPr>
              <w:snapToGrid w:val="0"/>
              <w:jc w:val="center"/>
              <w:rPr>
                <w:i/>
                <w:iCs/>
              </w:rPr>
            </w:pPr>
          </w:p>
        </w:tc>
      </w:tr>
    </w:tbl>
    <w:p w:rsidR="00562F5A" w:rsidRDefault="00562F5A" w:rsidP="00624910">
      <w:pPr>
        <w:jc w:val="center"/>
      </w:pPr>
    </w:p>
    <w:p w:rsidR="00562F5A" w:rsidRDefault="00562F5A" w:rsidP="008729C7">
      <w:pPr>
        <w:pStyle w:val="NormalWeb"/>
      </w:pPr>
      <w:r>
        <w:t>ПРИКАЗЫВАЮ:</w:t>
      </w:r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>Утвердить «Положение об антикоррупционной политике ГАУК СО «Свердловская государственная академическая филармония» - Приложение №1 к настоящему приказу.</w:t>
      </w:r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>Утвердить «Положение о конфликте интересов работников Свердловской филармонии» - Приложение №2 к настоящему приказу.</w:t>
      </w:r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>Утвердить «Положение о Комиссии по противодействию коррупции в ГАУК СО «Свердловская государственная академическая филармония» - Приложение №3 к настоящему приказу.</w:t>
      </w:r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>Утвердить «План ан</w:t>
      </w:r>
      <w:r w:rsidRPr="007E3748">
        <w:t>тикоррупционны</w:t>
      </w:r>
      <w:r>
        <w:t>х мероприятий</w:t>
      </w:r>
      <w:r w:rsidRPr="007E3748">
        <w:t xml:space="preserve"> </w:t>
      </w:r>
      <w:r>
        <w:t>С</w:t>
      </w:r>
      <w:r w:rsidRPr="007E3748">
        <w:t>вердловской филармонии на 201</w:t>
      </w:r>
      <w:r>
        <w:t>6 год» - Приложение №4 к настоящему приказу.</w:t>
      </w:r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>Утвердить «Кодекс профессиональной этики и служебного поведения работников государственного автономного учреждения культуры Свердловской области «Свердловская ордена Трудового Красного Знамени государственная академическая филармония» - Приложение №5 к настоящему приказу.</w:t>
      </w:r>
    </w:p>
    <w:p w:rsidR="00562F5A" w:rsidRPr="006B5343" w:rsidRDefault="00562F5A" w:rsidP="006A3B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6B5343">
        <w:t>Утвердить состав комиссии по противодействию коррупции:</w:t>
      </w:r>
    </w:p>
    <w:p w:rsidR="00562F5A" w:rsidRPr="006B5343" w:rsidRDefault="00562F5A" w:rsidP="006A3B5D">
      <w:pPr>
        <w:pStyle w:val="NoSpacing"/>
        <w:numPr>
          <w:ilvl w:val="0"/>
          <w:numId w:val="5"/>
        </w:numPr>
        <w:ind w:left="0" w:firstLine="0"/>
      </w:pPr>
      <w:r>
        <w:t>Петрова А.В.</w:t>
      </w:r>
      <w:r w:rsidRPr="006B5343">
        <w:t xml:space="preserve"> – </w:t>
      </w:r>
      <w:r>
        <w:t>заместитель директора по развитию;</w:t>
      </w:r>
    </w:p>
    <w:p w:rsidR="00562F5A" w:rsidRPr="006B5343" w:rsidRDefault="00562F5A" w:rsidP="006A3B5D">
      <w:pPr>
        <w:pStyle w:val="NoSpacing"/>
        <w:numPr>
          <w:ilvl w:val="0"/>
          <w:numId w:val="5"/>
        </w:numPr>
        <w:ind w:left="0" w:firstLine="0"/>
      </w:pPr>
      <w:r w:rsidRPr="006B5343">
        <w:t>Воробьева Н.И. – заместитель директора по АХЧ, председатель профкома;</w:t>
      </w:r>
    </w:p>
    <w:p w:rsidR="00562F5A" w:rsidRPr="006B5343" w:rsidRDefault="00562F5A" w:rsidP="006A3B5D">
      <w:pPr>
        <w:pStyle w:val="NoSpacing"/>
        <w:numPr>
          <w:ilvl w:val="0"/>
          <w:numId w:val="5"/>
        </w:numPr>
        <w:ind w:left="0" w:firstLine="0"/>
      </w:pPr>
      <w:r w:rsidRPr="006B5343">
        <w:t>Штерн Н.М. – заместитель директора по экономическим и юридическим вопросам;</w:t>
      </w:r>
    </w:p>
    <w:p w:rsidR="00562F5A" w:rsidRDefault="00562F5A" w:rsidP="006A3B5D">
      <w:pPr>
        <w:pStyle w:val="NoSpacing"/>
        <w:numPr>
          <w:ilvl w:val="0"/>
          <w:numId w:val="5"/>
        </w:numPr>
        <w:ind w:left="0" w:firstLine="0"/>
      </w:pPr>
      <w:r>
        <w:t>Кубарская Л.Н. – главный бухгалтер;</w:t>
      </w:r>
    </w:p>
    <w:p w:rsidR="00562F5A" w:rsidRDefault="00562F5A" w:rsidP="006A3B5D">
      <w:pPr>
        <w:pStyle w:val="NoSpacing"/>
        <w:numPr>
          <w:ilvl w:val="0"/>
          <w:numId w:val="5"/>
        </w:numPr>
        <w:ind w:left="0" w:firstLine="0"/>
      </w:pPr>
      <w:r>
        <w:t>Чернега Н.Е. – начальник отдела реализации творческих проектов;</w:t>
      </w:r>
    </w:p>
    <w:p w:rsidR="00562F5A" w:rsidRDefault="00562F5A" w:rsidP="006A3B5D">
      <w:pPr>
        <w:pStyle w:val="NoSpacing"/>
        <w:numPr>
          <w:ilvl w:val="0"/>
          <w:numId w:val="5"/>
        </w:numPr>
        <w:ind w:left="0" w:firstLine="0"/>
        <w:jc w:val="both"/>
      </w:pPr>
      <w:r>
        <w:t xml:space="preserve">Черепанов В.В. – начальник </w:t>
      </w:r>
      <w:r w:rsidRPr="00F00FCF">
        <w:rPr>
          <w:lang w:val="en-US"/>
        </w:rPr>
        <w:t>IT</w:t>
      </w:r>
      <w:r w:rsidRPr="00214736">
        <w:t>-</w:t>
      </w:r>
      <w:r>
        <w:t>отдела;</w:t>
      </w:r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>Назначить Петрову А.В., заместителя директора по развитию, председателем комиссии по противодействию коррупции.</w:t>
      </w:r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>Назначить Петрову А.В., заместителя директора по развитию, ответственной за направление в Министерство культуры Свердловской области ежеквартальных отчетов по выполнению Плана антикоррупционных мероприятий.</w:t>
      </w:r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 xml:space="preserve">Определить телефонный номер +7-343-371-66-83 как «телефон доверия для получения информации о фактах коррупции среди работников Свердловской филармонии», ответственная Петрова Алла Васильевна. </w:t>
      </w:r>
      <w:bookmarkStart w:id="0" w:name="_GoBack"/>
      <w:bookmarkEnd w:id="0"/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 xml:space="preserve">Горобинской Е.А. – начальнику </w:t>
      </w:r>
      <w:r>
        <w:rPr>
          <w:lang w:val="en-US"/>
        </w:rPr>
        <w:t>PR</w:t>
      </w:r>
      <w:r w:rsidRPr="006A3B5D">
        <w:t>-</w:t>
      </w:r>
      <w:r>
        <w:t xml:space="preserve">службы, разместить на официальном сайте филармонии «Положение об антикоррупционной политике ГАУК СО «Свердловская государственная академическая филармония» и телефон доверия для получения информации о фактах коррупции среди работников Свердловской филармонии. </w:t>
      </w:r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 xml:space="preserve">Начальнику юридического отдела Андроновой Д.П. ознакомить с настоящим приказом членов комиссии, руководителей структурных подразделений. </w:t>
      </w:r>
    </w:p>
    <w:p w:rsidR="00562F5A" w:rsidRDefault="00562F5A" w:rsidP="006A3B5D">
      <w:pPr>
        <w:numPr>
          <w:ilvl w:val="0"/>
          <w:numId w:val="2"/>
        </w:numPr>
        <w:ind w:left="0" w:firstLine="0"/>
        <w:jc w:val="both"/>
      </w:pPr>
      <w:r>
        <w:t xml:space="preserve">Контроль за исполнением настоящего приказа оставляю за собой. </w:t>
      </w:r>
    </w:p>
    <w:p w:rsidR="00562F5A" w:rsidRDefault="00562F5A" w:rsidP="008729C7"/>
    <w:p w:rsidR="00562F5A" w:rsidRDefault="00562F5A" w:rsidP="004D255E"/>
    <w:tbl>
      <w:tblPr>
        <w:tblW w:w="0" w:type="auto"/>
        <w:tblLook w:val="01E0"/>
      </w:tblPr>
      <w:tblGrid>
        <w:gridCol w:w="4694"/>
        <w:gridCol w:w="2160"/>
        <w:gridCol w:w="3567"/>
      </w:tblGrid>
      <w:tr w:rsidR="00562F5A" w:rsidTr="00624910">
        <w:tc>
          <w:tcPr>
            <w:tcW w:w="4694" w:type="dxa"/>
          </w:tcPr>
          <w:p w:rsidR="00562F5A" w:rsidRDefault="00562F5A" w:rsidP="004D255E">
            <w:r>
              <w:t>Директор</w:t>
            </w:r>
          </w:p>
        </w:tc>
        <w:tc>
          <w:tcPr>
            <w:tcW w:w="2160" w:type="dxa"/>
          </w:tcPr>
          <w:p w:rsidR="00562F5A" w:rsidRDefault="00562F5A" w:rsidP="004D255E"/>
        </w:tc>
        <w:tc>
          <w:tcPr>
            <w:tcW w:w="3567" w:type="dxa"/>
          </w:tcPr>
          <w:p w:rsidR="00562F5A" w:rsidRDefault="00562F5A" w:rsidP="00624910">
            <w:pPr>
              <w:jc w:val="right"/>
            </w:pPr>
            <w:r>
              <w:t>А.Н.Колотурский</w:t>
            </w:r>
          </w:p>
        </w:tc>
      </w:tr>
    </w:tbl>
    <w:p w:rsidR="00562F5A" w:rsidRPr="009063A4" w:rsidRDefault="00562F5A" w:rsidP="009063A4"/>
    <w:sectPr w:rsidR="00562F5A" w:rsidRPr="009063A4" w:rsidSect="00AC760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E8CE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964" w:hanging="60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18"/>
        <w:szCs w:val="18"/>
      </w:rPr>
    </w:lvl>
  </w:abstractNum>
  <w:abstractNum w:abstractNumId="1">
    <w:nsid w:val="00AC0569"/>
    <w:multiLevelType w:val="hybridMultilevel"/>
    <w:tmpl w:val="75D27A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8BD74A0"/>
    <w:multiLevelType w:val="hybridMultilevel"/>
    <w:tmpl w:val="3C0E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613202"/>
    <w:multiLevelType w:val="hybridMultilevel"/>
    <w:tmpl w:val="ADEE138C"/>
    <w:lvl w:ilvl="0" w:tplc="DD989146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D202FFB"/>
    <w:multiLevelType w:val="hybridMultilevel"/>
    <w:tmpl w:val="DA464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3A4"/>
    <w:rsid w:val="001F7ABC"/>
    <w:rsid w:val="00214736"/>
    <w:rsid w:val="00252345"/>
    <w:rsid w:val="00285B6D"/>
    <w:rsid w:val="002D5F9C"/>
    <w:rsid w:val="0030237C"/>
    <w:rsid w:val="004D255E"/>
    <w:rsid w:val="0054679F"/>
    <w:rsid w:val="00561F7B"/>
    <w:rsid w:val="00562F5A"/>
    <w:rsid w:val="00624910"/>
    <w:rsid w:val="00640449"/>
    <w:rsid w:val="006868BA"/>
    <w:rsid w:val="006A3B5D"/>
    <w:rsid w:val="006A6A7C"/>
    <w:rsid w:val="006B5343"/>
    <w:rsid w:val="007E3748"/>
    <w:rsid w:val="008704FB"/>
    <w:rsid w:val="008729C7"/>
    <w:rsid w:val="00882511"/>
    <w:rsid w:val="008C7D0B"/>
    <w:rsid w:val="009063A4"/>
    <w:rsid w:val="00987F1E"/>
    <w:rsid w:val="009B64B2"/>
    <w:rsid w:val="009D5D4F"/>
    <w:rsid w:val="00A52E20"/>
    <w:rsid w:val="00AC7607"/>
    <w:rsid w:val="00C07A17"/>
    <w:rsid w:val="00CF3BE2"/>
    <w:rsid w:val="00F00FCF"/>
    <w:rsid w:val="00F46114"/>
    <w:rsid w:val="00FC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63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729C7"/>
    <w:pPr>
      <w:spacing w:before="100" w:beforeAutospacing="1" w:after="119"/>
    </w:pPr>
  </w:style>
  <w:style w:type="paragraph" w:styleId="ListParagraph">
    <w:name w:val="List Paragraph"/>
    <w:basedOn w:val="Normal"/>
    <w:uiPriority w:val="99"/>
    <w:qFormat/>
    <w:rsid w:val="00561F7B"/>
    <w:pPr>
      <w:ind w:left="708"/>
    </w:pPr>
  </w:style>
  <w:style w:type="paragraph" w:styleId="NoSpacing">
    <w:name w:val="No Spacing"/>
    <w:uiPriority w:val="99"/>
    <w:qFormat/>
    <w:rsid w:val="00561F7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61F7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1F7B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382</Words>
  <Characters>2180</Characters>
  <Application>Microsoft Office Outlook</Application>
  <DocSecurity>0</DocSecurity>
  <Lines>0</Lines>
  <Paragraphs>0</Paragraphs>
  <ScaleCrop>false</ScaleCrop>
  <Company>Филармония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ГУК «СВЕРДЛОВСКАЯ ГОСУДАРСТВЕННАЯ АКАДЕМИЧЕСКАЯ ФИЛАРМОНИЯ»</dc:title>
  <dc:subject/>
  <dc:creator>Секретарь</dc:creator>
  <cp:keywords/>
  <dc:description/>
  <cp:lastModifiedBy>petrova</cp:lastModifiedBy>
  <cp:revision>13</cp:revision>
  <cp:lastPrinted>2016-02-11T07:31:00Z</cp:lastPrinted>
  <dcterms:created xsi:type="dcterms:W3CDTF">2016-02-02T11:06:00Z</dcterms:created>
  <dcterms:modified xsi:type="dcterms:W3CDTF">2016-02-15T06:34:00Z</dcterms:modified>
</cp:coreProperties>
</file>